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0DB3" w14:textId="77777777" w:rsidR="00A213C9" w:rsidRPr="00F8658C" w:rsidRDefault="00A213C9" w:rsidP="00A213C9">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1EBFD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05pt;margin-top:.05pt;width:441.8pt;height:130.95pt;z-index:251658240;visibility:visible;mso-wrap-edited:f;mso-position-horizontal-relative:text;mso-position-vertical-relative:text">
            <v:imagedata r:id="rId4" o:title=""/>
            <w10:wrap type="topAndBottom"/>
          </v:shape>
          <o:OLEObject Type="Embed" ProgID="Word.Picture.8" ShapeID="_x0000_s1027" DrawAspect="Content" ObjectID="_1769370149" r:id="rId5"/>
        </w:object>
      </w:r>
      <w:r>
        <w:rPr>
          <w:rFonts w:ascii="Calibri" w:eastAsia="Times New Roman" w:hAnsi="Calibri" w:cs="Calibri"/>
          <w:b/>
          <w:color w:val="000000"/>
          <w:sz w:val="40"/>
          <w:szCs w:val="40"/>
          <w:lang w:eastAsia="en-GB"/>
        </w:rPr>
        <w:t xml:space="preserve">Extraordinary Meeting of Washington Parish Council </w:t>
      </w:r>
    </w:p>
    <w:p w14:paraId="798C84F5" w14:textId="77777777" w:rsidR="00A213C9" w:rsidRPr="00F8658C" w:rsidRDefault="00A213C9" w:rsidP="00A213C9">
      <w:pPr>
        <w:rPr>
          <w:rFonts w:ascii="Calibri" w:eastAsia="Times New Roman" w:hAnsi="Calibri" w:cs="Calibri"/>
          <w:b/>
          <w:color w:val="000000"/>
          <w:lang w:eastAsia="en-GB"/>
        </w:rPr>
      </w:pPr>
    </w:p>
    <w:p w14:paraId="1ED5B1A7" w14:textId="77777777" w:rsidR="00A213C9" w:rsidRPr="00624290" w:rsidRDefault="00A213C9" w:rsidP="00A213C9">
      <w:pPr>
        <w:tabs>
          <w:tab w:val="left" w:pos="266"/>
        </w:tabs>
        <w:jc w:val="both"/>
        <w:rPr>
          <w:rFonts w:ascii="Calibri" w:eastAsia="Times New Roman" w:hAnsi="Calibri" w:cs="Calibri"/>
          <w:lang w:eastAsia="en-GB"/>
        </w:rPr>
      </w:pPr>
      <w:r w:rsidRPr="00F8658C">
        <w:rPr>
          <w:rFonts w:ascii="Calibri" w:eastAsia="Times New Roman" w:hAnsi="Calibri" w:cs="Calibri"/>
          <w:color w:val="000000"/>
          <w:lang w:eastAsia="en-GB"/>
        </w:rPr>
        <w:t xml:space="preserve">   </w:t>
      </w:r>
      <w:r w:rsidRPr="00624290">
        <w:rPr>
          <w:rFonts w:ascii="Calibri" w:eastAsia="Times New Roman" w:hAnsi="Calibri" w:cs="Calibri"/>
          <w:lang w:eastAsia="en-GB"/>
        </w:rPr>
        <w:t>TO: All members of the Council: Cllr S Buddell (Chairman), Cllr B Hanvey, Cllr P Heeley, Cllr T Keech, Cllr A Lisher (Vice-Chairman), Cllr G Lockerbie, Cllr J Luckin and Cllr J Thomas.</w:t>
      </w:r>
      <w:r w:rsidRPr="00624290">
        <w:rPr>
          <w:rFonts w:ascii="Calibri" w:eastAsia="Times New Roman" w:hAnsi="Calibri" w:cs="Calibri"/>
          <w:b/>
          <w:bCs/>
          <w:i/>
          <w:iCs/>
          <w:color w:val="156082" w:themeColor="accent1"/>
          <w:lang w:eastAsia="en-GB"/>
        </w:rPr>
        <w:t xml:space="preserve"> </w:t>
      </w:r>
      <w:r w:rsidRPr="00624290">
        <w:rPr>
          <w:rFonts w:ascii="Calibri" w:eastAsia="Times New Roman" w:hAnsi="Calibri" w:cs="Calibri"/>
          <w:lang w:eastAsia="en-GB"/>
        </w:rPr>
        <w:t xml:space="preserve">You are hereby summoned to attend </w:t>
      </w:r>
      <w:r>
        <w:rPr>
          <w:rFonts w:ascii="Calibri" w:eastAsia="Times New Roman" w:hAnsi="Calibri" w:cs="Calibri"/>
          <w:lang w:eastAsia="en-GB"/>
        </w:rPr>
        <w:t>an Extraordinary meeting o</w:t>
      </w:r>
      <w:r w:rsidRPr="00624290">
        <w:rPr>
          <w:rFonts w:ascii="Calibri" w:eastAsia="Times New Roman" w:hAnsi="Calibri" w:cs="Calibri"/>
          <w:lang w:eastAsia="en-GB"/>
        </w:rPr>
        <w:t>f the Parish Council on:</w:t>
      </w:r>
    </w:p>
    <w:p w14:paraId="070D16E2" w14:textId="77777777" w:rsidR="00A213C9" w:rsidRPr="00624290" w:rsidRDefault="00A213C9" w:rsidP="00A213C9">
      <w:pPr>
        <w:rPr>
          <w:rFonts w:ascii="Calibri" w:eastAsia="Times New Roman" w:hAnsi="Calibri" w:cs="Calibri"/>
          <w:sz w:val="24"/>
          <w:szCs w:val="24"/>
          <w:lang w:eastAsia="en-GB"/>
        </w:rPr>
      </w:pPr>
    </w:p>
    <w:p w14:paraId="1C338CF5" w14:textId="77777777" w:rsidR="00A213C9" w:rsidRPr="00624290" w:rsidRDefault="00A213C9" w:rsidP="00A213C9">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19</w:t>
      </w:r>
      <w:r w:rsidRPr="00064508">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w:t>
      </w:r>
      <w:r w:rsidRPr="00624290">
        <w:rPr>
          <w:rFonts w:ascii="Calibri" w:eastAsia="Times New Roman" w:hAnsi="Calibri" w:cs="Calibri"/>
          <w:b/>
          <w:bCs/>
          <w:sz w:val="32"/>
          <w:szCs w:val="32"/>
          <w:lang w:eastAsia="en-GB"/>
        </w:rPr>
        <w:t>February 2024 at 7:</w:t>
      </w:r>
      <w:r>
        <w:rPr>
          <w:rFonts w:ascii="Calibri" w:eastAsia="Times New Roman" w:hAnsi="Calibri" w:cs="Calibri"/>
          <w:b/>
          <w:bCs/>
          <w:sz w:val="32"/>
          <w:szCs w:val="32"/>
          <w:lang w:eastAsia="en-GB"/>
        </w:rPr>
        <w:t>00</w:t>
      </w:r>
      <w:r w:rsidRPr="00624290">
        <w:rPr>
          <w:rFonts w:ascii="Calibri" w:eastAsia="Times New Roman" w:hAnsi="Calibri" w:cs="Calibri"/>
          <w:b/>
          <w:bCs/>
          <w:sz w:val="32"/>
          <w:szCs w:val="32"/>
          <w:lang w:eastAsia="en-GB"/>
        </w:rPr>
        <w:t>pm</w:t>
      </w:r>
    </w:p>
    <w:p w14:paraId="00B356F8" w14:textId="77777777" w:rsidR="00A213C9" w:rsidRPr="00624290" w:rsidRDefault="00A213C9" w:rsidP="00A213C9">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in the Washington Village Hall (</w:t>
      </w:r>
      <w:r w:rsidRPr="00624290">
        <w:rPr>
          <w:rFonts w:ascii="Calibri" w:eastAsia="Times New Roman" w:hAnsi="Calibri" w:cs="Calibri"/>
          <w:b/>
          <w:color w:val="000000"/>
          <w:sz w:val="32"/>
          <w:szCs w:val="32"/>
          <w:lang w:eastAsia="en-GB"/>
        </w:rPr>
        <w:t xml:space="preserve">Doré </w:t>
      </w:r>
      <w:r w:rsidRPr="00624290">
        <w:rPr>
          <w:rFonts w:ascii="Calibri" w:hAnsi="Calibri" w:cs="Calibri"/>
          <w:b/>
          <w:sz w:val="32"/>
          <w:szCs w:val="32"/>
          <w:lang w:eastAsia="en-GB"/>
        </w:rPr>
        <w:t>Room</w:t>
      </w:r>
      <w:r w:rsidRPr="00624290">
        <w:rPr>
          <w:rFonts w:ascii="Calibri" w:eastAsia="Times New Roman" w:hAnsi="Calibri" w:cs="Calibri"/>
          <w:b/>
          <w:bCs/>
          <w:sz w:val="32"/>
          <w:szCs w:val="32"/>
          <w:lang w:eastAsia="en-GB"/>
        </w:rPr>
        <w:t>)</w:t>
      </w:r>
    </w:p>
    <w:p w14:paraId="7B1C11E7" w14:textId="77777777" w:rsidR="00A213C9" w:rsidRPr="00624290" w:rsidRDefault="00A213C9" w:rsidP="00A213C9">
      <w:pPr>
        <w:rPr>
          <w:rFonts w:ascii="Calibri" w:eastAsia="Times New Roman" w:hAnsi="Calibri" w:cs="Calibri"/>
          <w:b/>
          <w:bCs/>
          <w:sz w:val="24"/>
          <w:szCs w:val="24"/>
          <w:lang w:eastAsia="en-GB"/>
        </w:rPr>
      </w:pPr>
    </w:p>
    <w:p w14:paraId="7EE7B264" w14:textId="3537B271" w:rsidR="00A213C9" w:rsidRPr="00624290" w:rsidRDefault="00A213C9" w:rsidP="00A213C9">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 xml:space="preserve">AGENDA </w:t>
      </w:r>
    </w:p>
    <w:p w14:paraId="19B3AC3A" w14:textId="77777777" w:rsidR="00A213C9" w:rsidRPr="00624290" w:rsidRDefault="00A213C9" w:rsidP="00A213C9">
      <w:pPr>
        <w:ind w:left="-709"/>
        <w:rPr>
          <w:rFonts w:ascii="Calibri" w:eastAsia="Times New Roman" w:hAnsi="Calibri" w:cs="Calibri"/>
          <w:b/>
          <w:lang w:eastAsia="en-GB"/>
        </w:rPr>
      </w:pPr>
    </w:p>
    <w:p w14:paraId="1CE2F754" w14:textId="77777777" w:rsidR="00A213C9" w:rsidRPr="00624290" w:rsidRDefault="00A213C9" w:rsidP="00A213C9">
      <w:pPr>
        <w:jc w:val="left"/>
        <w:rPr>
          <w:rFonts w:ascii="Calibri" w:eastAsia="Times New Roman" w:hAnsi="Calibri" w:cs="Calibri"/>
          <w:color w:val="000000"/>
          <w:lang w:eastAsia="en-GB"/>
        </w:rPr>
      </w:pPr>
      <w:r>
        <w:rPr>
          <w:rFonts w:ascii="Calibri" w:eastAsia="Times New Roman" w:hAnsi="Calibri" w:cs="Calibri"/>
          <w:b/>
          <w:color w:val="000000"/>
          <w:lang w:eastAsia="en-GB"/>
        </w:rPr>
        <w:t>EOM/</w:t>
      </w:r>
      <w:r w:rsidRPr="00624290">
        <w:rPr>
          <w:rFonts w:ascii="Calibri" w:eastAsia="Times New Roman" w:hAnsi="Calibri" w:cs="Calibri"/>
          <w:b/>
          <w:color w:val="000000"/>
          <w:lang w:eastAsia="en-GB"/>
        </w:rPr>
        <w:t>24/2/1          To Accept Apologies for absence</w:t>
      </w:r>
      <w:r w:rsidRPr="00624290">
        <w:rPr>
          <w:rFonts w:ascii="Calibri" w:eastAsia="Times New Roman" w:hAnsi="Calibri" w:cs="Calibri"/>
          <w:color w:val="000000"/>
          <w:lang w:eastAsia="en-GB"/>
        </w:rPr>
        <w:t xml:space="preserve"> </w:t>
      </w:r>
    </w:p>
    <w:p w14:paraId="4A370537" w14:textId="77777777" w:rsidR="00A213C9" w:rsidRPr="00624290" w:rsidRDefault="00A213C9" w:rsidP="00A213C9">
      <w:pPr>
        <w:tabs>
          <w:tab w:val="left" w:pos="1418"/>
        </w:tabs>
        <w:jc w:val="left"/>
        <w:rPr>
          <w:rFonts w:ascii="Calibri" w:eastAsia="Times New Roman" w:hAnsi="Calibri" w:cs="Calibri"/>
          <w:color w:val="000000"/>
          <w:lang w:eastAsia="en-GB"/>
        </w:rPr>
      </w:pPr>
    </w:p>
    <w:p w14:paraId="44CB25E9" w14:textId="77777777" w:rsidR="00A213C9" w:rsidRDefault="00A213C9" w:rsidP="00A213C9">
      <w:pPr>
        <w:ind w:left="1440" w:hanging="1440"/>
        <w:jc w:val="both"/>
        <w:rPr>
          <w:rFonts w:ascii="Calibri" w:eastAsia="Times New Roman" w:hAnsi="Calibri" w:cs="Calibri"/>
          <w:b/>
          <w:bCs/>
          <w:lang w:eastAsia="en-GB"/>
        </w:rPr>
      </w:pPr>
      <w:r>
        <w:rPr>
          <w:rFonts w:ascii="Calibri" w:eastAsia="Times New Roman" w:hAnsi="Calibri" w:cs="Calibri"/>
          <w:b/>
          <w:bCs/>
          <w:color w:val="000000"/>
          <w:lang w:eastAsia="en-GB"/>
        </w:rPr>
        <w:t>EOM</w:t>
      </w:r>
      <w:r w:rsidRPr="00624290">
        <w:rPr>
          <w:rFonts w:ascii="Calibri" w:eastAsia="Times New Roman" w:hAnsi="Calibri" w:cs="Calibri"/>
          <w:b/>
          <w:bCs/>
          <w:color w:val="000000"/>
          <w:lang w:eastAsia="en-GB"/>
        </w:rPr>
        <w:t xml:space="preserve">/24/2/2      </w:t>
      </w:r>
      <w:r>
        <w:rPr>
          <w:rFonts w:ascii="Calibri" w:eastAsia="Times New Roman" w:hAnsi="Calibri" w:cs="Calibri"/>
          <w:b/>
          <w:bCs/>
          <w:color w:val="000000"/>
          <w:lang w:eastAsia="en-GB"/>
        </w:rPr>
        <w:t xml:space="preserve"> </w:t>
      </w:r>
      <w:r w:rsidRPr="00624290">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w:t>
      </w:r>
      <w:r w:rsidRPr="00624290">
        <w:rPr>
          <w:rFonts w:ascii="Calibri" w:eastAsia="Times New Roman" w:hAnsi="Calibri" w:cs="Calibri"/>
          <w:b/>
          <w:bCs/>
          <w:lang w:eastAsia="en-GB"/>
        </w:rPr>
        <w:t>To Record Declarations of Interest from members in any item to be discussed and</w:t>
      </w:r>
      <w:r>
        <w:rPr>
          <w:rFonts w:ascii="Calibri" w:eastAsia="Times New Roman" w:hAnsi="Calibri" w:cs="Calibri"/>
          <w:b/>
          <w:bCs/>
          <w:lang w:eastAsia="en-GB"/>
        </w:rPr>
        <w:t xml:space="preserve"> </w:t>
      </w:r>
      <w:r>
        <w:rPr>
          <w:rFonts w:ascii="Calibri" w:eastAsia="Times New Roman" w:hAnsi="Calibri" w:cs="Calibri"/>
          <w:b/>
          <w:bCs/>
          <w:lang w:eastAsia="en-GB"/>
        </w:rPr>
        <w:t xml:space="preserve">   </w:t>
      </w:r>
    </w:p>
    <w:p w14:paraId="340C3BFA" w14:textId="2B38A9D1" w:rsidR="00A213C9" w:rsidRPr="00624290" w:rsidRDefault="00A213C9" w:rsidP="00A213C9">
      <w:pPr>
        <w:ind w:left="1440" w:hanging="1440"/>
        <w:jc w:val="both"/>
        <w:rPr>
          <w:rFonts w:ascii="Calibri" w:eastAsia="Times New Roman" w:hAnsi="Calibri" w:cs="Calibri"/>
          <w:b/>
          <w:bCs/>
          <w:lang w:eastAsia="en-GB"/>
        </w:rPr>
      </w:pPr>
      <w:r>
        <w:rPr>
          <w:rFonts w:ascii="Calibri" w:eastAsia="Times New Roman" w:hAnsi="Calibri" w:cs="Calibri"/>
          <w:b/>
          <w:bCs/>
          <w:color w:val="000000"/>
          <w:lang w:eastAsia="en-GB"/>
        </w:rPr>
        <w:t xml:space="preserve">                          </w:t>
      </w:r>
      <w:r>
        <w:rPr>
          <w:rFonts w:ascii="Calibri" w:eastAsia="Times New Roman" w:hAnsi="Calibri" w:cs="Calibri"/>
          <w:b/>
          <w:bCs/>
          <w:lang w:eastAsia="en-GB"/>
        </w:rPr>
        <w:t xml:space="preserve">       </w:t>
      </w:r>
      <w:r>
        <w:rPr>
          <w:rFonts w:ascii="Calibri" w:eastAsia="Times New Roman" w:hAnsi="Calibri" w:cs="Calibri"/>
          <w:b/>
          <w:bCs/>
          <w:lang w:eastAsia="en-GB"/>
        </w:rPr>
        <w:t>Agree</w:t>
      </w:r>
      <w:r w:rsidRPr="00624290">
        <w:rPr>
          <w:rFonts w:ascii="Calibri" w:eastAsia="Times New Roman" w:hAnsi="Calibri" w:cs="Calibri"/>
          <w:b/>
          <w:bCs/>
          <w:color w:val="000000"/>
          <w:lang w:eastAsia="en-GB"/>
        </w:rPr>
        <w:t xml:space="preserve"> </w:t>
      </w:r>
      <w:r w:rsidRPr="00624290">
        <w:rPr>
          <w:rFonts w:ascii="Calibri" w:eastAsia="Times New Roman" w:hAnsi="Calibri" w:cs="Calibri"/>
          <w:b/>
          <w:bCs/>
          <w:lang w:eastAsia="en-GB"/>
        </w:rPr>
        <w:t>Dispensations.</w:t>
      </w:r>
    </w:p>
    <w:p w14:paraId="5465B52B" w14:textId="77777777" w:rsidR="00A213C9" w:rsidRPr="00624290" w:rsidRDefault="00A213C9" w:rsidP="00A213C9">
      <w:pPr>
        <w:widowControl w:val="0"/>
        <w:ind w:right="-2350"/>
        <w:contextualSpacing/>
        <w:jc w:val="left"/>
        <w:rPr>
          <w:rFonts w:ascii="Calibri" w:eastAsia="Times New Roman" w:hAnsi="Calibri" w:cs="Calibri"/>
          <w:b/>
          <w:bCs/>
          <w:shd w:val="clear" w:color="auto" w:fill="FFFFFF"/>
          <w:lang w:eastAsia="en-GB"/>
        </w:rPr>
      </w:pPr>
      <w:r w:rsidRPr="00624290">
        <w:rPr>
          <w:rFonts w:ascii="Calibri" w:eastAsia="Times New Roman" w:hAnsi="Calibri" w:cs="Calibri"/>
          <w:b/>
          <w:bCs/>
          <w:lang w:eastAsia="en-GB"/>
        </w:rPr>
        <w:t xml:space="preserve">           </w:t>
      </w:r>
    </w:p>
    <w:p w14:paraId="5CE41A2C" w14:textId="77777777" w:rsidR="00A213C9" w:rsidRPr="00624290" w:rsidRDefault="00A213C9" w:rsidP="00A213C9">
      <w:pPr>
        <w:ind w:left="1440" w:hanging="1440"/>
        <w:jc w:val="both"/>
        <w:rPr>
          <w:rFonts w:ascii="Calibri" w:eastAsia="Times New Roman" w:hAnsi="Calibri" w:cs="Calibri"/>
          <w:b/>
          <w:bCs/>
          <w:lang w:eastAsia="en-GB"/>
        </w:rPr>
      </w:pPr>
      <w:r>
        <w:rPr>
          <w:rFonts w:ascii="Calibri" w:eastAsia="Times New Roman" w:hAnsi="Calibri" w:cs="Calibri"/>
          <w:b/>
          <w:bCs/>
          <w:shd w:val="clear" w:color="auto" w:fill="FFFFFF"/>
          <w:lang w:eastAsia="en-GB"/>
        </w:rPr>
        <w:t xml:space="preserve">EOM/24/2/3  </w:t>
      </w:r>
      <w:r w:rsidRPr="00624290">
        <w:rPr>
          <w:rFonts w:ascii="Calibri" w:eastAsia="Times New Roman" w:hAnsi="Calibri" w:cs="Calibri"/>
          <w:b/>
          <w:bCs/>
          <w:shd w:val="clear" w:color="auto" w:fill="FFFFFF"/>
          <w:lang w:eastAsia="en-GB"/>
        </w:rPr>
        <w:t xml:space="preserve">       </w:t>
      </w:r>
      <w:r>
        <w:rPr>
          <w:rFonts w:ascii="Calibri" w:eastAsia="Times New Roman" w:hAnsi="Calibri" w:cs="Calibri"/>
          <w:b/>
          <w:bCs/>
          <w:shd w:val="clear" w:color="auto" w:fill="FFFFFF"/>
          <w:lang w:eastAsia="en-GB"/>
        </w:rPr>
        <w:t xml:space="preserve"> </w:t>
      </w:r>
      <w:r w:rsidRPr="00624290">
        <w:rPr>
          <w:rFonts w:ascii="Calibri" w:eastAsia="Times New Roman" w:hAnsi="Calibri" w:cs="Calibri"/>
          <w:b/>
          <w:bCs/>
          <w:shd w:val="clear" w:color="auto" w:fill="FFFFFF"/>
          <w:lang w:eastAsia="en-GB"/>
        </w:rPr>
        <w:t xml:space="preserve">To Approve </w:t>
      </w:r>
      <w:r w:rsidRPr="00624290">
        <w:rPr>
          <w:rFonts w:ascii="Calibri" w:eastAsia="Times New Roman" w:hAnsi="Calibri" w:cs="Calibri"/>
          <w:b/>
          <w:bCs/>
          <w:lang w:eastAsia="en-GB"/>
        </w:rPr>
        <w:t xml:space="preserve">the Minutes of the last Full Council meeting on </w:t>
      </w:r>
      <w:r>
        <w:rPr>
          <w:rFonts w:ascii="Calibri" w:eastAsia="Times New Roman" w:hAnsi="Calibri" w:cs="Calibri"/>
          <w:b/>
          <w:bCs/>
          <w:lang w:eastAsia="en-GB"/>
        </w:rPr>
        <w:t>5</w:t>
      </w:r>
      <w:r w:rsidRPr="00064508">
        <w:rPr>
          <w:rFonts w:ascii="Calibri" w:eastAsia="Times New Roman" w:hAnsi="Calibri" w:cs="Calibri"/>
          <w:b/>
          <w:bCs/>
          <w:vertAlign w:val="superscript"/>
          <w:lang w:eastAsia="en-GB"/>
        </w:rPr>
        <w:t>th</w:t>
      </w:r>
      <w:r>
        <w:rPr>
          <w:rFonts w:ascii="Calibri" w:eastAsia="Times New Roman" w:hAnsi="Calibri" w:cs="Calibri"/>
          <w:b/>
          <w:bCs/>
          <w:lang w:eastAsia="en-GB"/>
        </w:rPr>
        <w:t xml:space="preserve"> February </w:t>
      </w:r>
      <w:r w:rsidRPr="00624290">
        <w:rPr>
          <w:rFonts w:ascii="Calibri" w:eastAsia="Times New Roman" w:hAnsi="Calibri" w:cs="Calibri"/>
          <w:b/>
          <w:bCs/>
          <w:lang w:eastAsia="en-GB"/>
        </w:rPr>
        <w:t xml:space="preserve"> 2024 </w:t>
      </w:r>
    </w:p>
    <w:p w14:paraId="35CCE4E0" w14:textId="77777777" w:rsidR="00A213C9" w:rsidRPr="00624290" w:rsidRDefault="00A213C9" w:rsidP="00A213C9">
      <w:pPr>
        <w:ind w:left="1440" w:hanging="1440"/>
        <w:jc w:val="both"/>
        <w:rPr>
          <w:rFonts w:ascii="Calibri" w:eastAsia="Times New Roman" w:hAnsi="Calibri" w:cs="Calibri"/>
          <w:b/>
          <w:bCs/>
          <w:color w:val="000000"/>
          <w:lang w:eastAsia="en-GB"/>
        </w:rPr>
      </w:pPr>
      <w:r w:rsidRPr="00624290">
        <w:rPr>
          <w:rFonts w:ascii="Calibri" w:eastAsia="Times New Roman" w:hAnsi="Calibri" w:cs="Calibri"/>
          <w:b/>
          <w:bCs/>
          <w:shd w:val="clear" w:color="auto" w:fill="FFFFFF"/>
          <w:lang w:eastAsia="en-GB"/>
        </w:rPr>
        <w:t xml:space="preserve">                           </w:t>
      </w:r>
    </w:p>
    <w:p w14:paraId="10752584" w14:textId="77777777" w:rsidR="00A213C9" w:rsidRPr="00624290" w:rsidRDefault="00A213C9" w:rsidP="00A213C9">
      <w:pPr>
        <w:ind w:left="1440" w:hanging="1440"/>
        <w:jc w:val="both"/>
        <w:rPr>
          <w:rFonts w:ascii="Calibri" w:eastAsia="Times New Roman" w:hAnsi="Calibri" w:cs="Calibri"/>
          <w:color w:val="000000"/>
          <w:lang w:eastAsia="en-GB"/>
        </w:rPr>
      </w:pPr>
      <w:r>
        <w:rPr>
          <w:rFonts w:ascii="Calibri" w:eastAsia="Times New Roman" w:hAnsi="Calibri" w:cs="Calibri"/>
          <w:b/>
          <w:bCs/>
          <w:color w:val="000000"/>
          <w:lang w:eastAsia="en-GB"/>
        </w:rPr>
        <w:t xml:space="preserve">EOM/24/2/4          </w:t>
      </w:r>
      <w:r w:rsidRPr="00624290">
        <w:rPr>
          <w:rFonts w:ascii="Calibri" w:eastAsia="Times New Roman" w:hAnsi="Calibri" w:cs="Calibri"/>
          <w:b/>
          <w:color w:val="000000"/>
          <w:lang w:eastAsia="en-GB"/>
        </w:rPr>
        <w:t xml:space="preserve">Public Speaking </w:t>
      </w:r>
      <w:r w:rsidRPr="00624290">
        <w:rPr>
          <w:rFonts w:ascii="Calibri" w:eastAsia="Times New Roman" w:hAnsi="Calibri" w:cs="Calibri"/>
          <w:color w:val="000000"/>
          <w:lang w:eastAsia="en-GB"/>
        </w:rPr>
        <w:t xml:space="preserve"> </w:t>
      </w:r>
    </w:p>
    <w:p w14:paraId="63D980E0" w14:textId="77777777" w:rsidR="00A213C9" w:rsidRDefault="00A213C9" w:rsidP="00A213C9">
      <w:pPr>
        <w:widowControl w:val="0"/>
        <w:jc w:val="left"/>
        <w:rPr>
          <w:rFonts w:ascii="Calibri" w:hAnsi="Calibri" w:cs="Calibri"/>
        </w:rPr>
      </w:pPr>
      <w:r w:rsidRPr="00624290">
        <w:rPr>
          <w:rFonts w:ascii="Calibri" w:eastAsia="Times New Roman" w:hAnsi="Calibri" w:cs="Calibri"/>
          <w:color w:val="000000"/>
          <w:lang w:eastAsia="en-GB"/>
        </w:rPr>
        <w:tab/>
        <w:t xml:space="preserve">              </w:t>
      </w:r>
      <w:r>
        <w:rPr>
          <w:rFonts w:ascii="Calibri" w:eastAsia="Times New Roman" w:hAnsi="Calibri" w:cs="Calibri"/>
          <w:color w:val="000000"/>
          <w:lang w:eastAsia="en-GB"/>
        </w:rPr>
        <w:t xml:space="preserve">      </w:t>
      </w:r>
      <w:r w:rsidRPr="00624290">
        <w:rPr>
          <w:rFonts w:ascii="Calibri" w:hAnsi="Calibri" w:cs="Calibri"/>
        </w:rPr>
        <w:t xml:space="preserve">Members of the public may speak for up to 2 minutes at the discretion of the </w:t>
      </w:r>
    </w:p>
    <w:p w14:paraId="792CFF02" w14:textId="305647BF" w:rsidR="00A213C9" w:rsidRDefault="00A213C9" w:rsidP="00A213C9">
      <w:pPr>
        <w:widowControl w:val="0"/>
        <w:jc w:val="left"/>
        <w:rPr>
          <w:rFonts w:ascii="Calibri" w:hAnsi="Calibri" w:cs="Calibri"/>
        </w:rPr>
      </w:pPr>
      <w:r>
        <w:rPr>
          <w:rFonts w:ascii="Calibri" w:hAnsi="Calibri" w:cs="Calibri"/>
        </w:rPr>
        <w:t xml:space="preserve">                                  </w:t>
      </w:r>
      <w:r>
        <w:rPr>
          <w:rFonts w:ascii="Calibri" w:hAnsi="Calibri" w:cs="Calibri"/>
        </w:rPr>
        <w:t>Chairman</w:t>
      </w:r>
    </w:p>
    <w:p w14:paraId="4E3FE98F" w14:textId="77777777" w:rsidR="00A213C9" w:rsidRPr="00624290" w:rsidRDefault="00A213C9" w:rsidP="00A213C9">
      <w:pPr>
        <w:ind w:left="1440" w:hanging="1440"/>
        <w:jc w:val="both"/>
        <w:rPr>
          <w:rFonts w:ascii="Calibri" w:eastAsia="Times New Roman" w:hAnsi="Calibri" w:cs="Calibri"/>
          <w:color w:val="000000"/>
          <w:lang w:eastAsia="en-GB"/>
        </w:rPr>
      </w:pPr>
    </w:p>
    <w:p w14:paraId="04EFFA47" w14:textId="77777777" w:rsidR="00A213C9" w:rsidRPr="00FE1D7A" w:rsidRDefault="00A213C9" w:rsidP="00A213C9">
      <w:pPr>
        <w:ind w:left="1440" w:hanging="1440"/>
        <w:jc w:val="both"/>
        <w:rPr>
          <w:rFonts w:ascii="Calibri" w:hAnsi="Calibri" w:cs="Calibri"/>
          <w:b/>
          <w:bCs/>
        </w:rPr>
      </w:pPr>
      <w:bookmarkStart w:id="0" w:name="_Hlk144719026"/>
      <w:r>
        <w:rPr>
          <w:rFonts w:ascii="Calibri" w:eastAsia="Times New Roman" w:hAnsi="Calibri" w:cs="Calibri"/>
          <w:b/>
          <w:bCs/>
          <w:color w:val="000000"/>
          <w:lang w:eastAsia="en-GB"/>
        </w:rPr>
        <w:t>EOM/24/2/</w:t>
      </w:r>
      <w:r w:rsidRPr="00FE1D7A">
        <w:rPr>
          <w:rFonts w:ascii="Calibri" w:eastAsia="Times New Roman" w:hAnsi="Calibri" w:cs="Calibri"/>
          <w:b/>
          <w:bCs/>
          <w:color w:val="000000"/>
          <w:lang w:eastAsia="en-GB"/>
        </w:rPr>
        <w:t xml:space="preserve">5          </w:t>
      </w:r>
      <w:r w:rsidRPr="00FE1D7A">
        <w:rPr>
          <w:rFonts w:ascii="Calibri" w:hAnsi="Calibri" w:cs="Calibri"/>
          <w:b/>
          <w:bCs/>
        </w:rPr>
        <w:t xml:space="preserve">Planning Act 2008 – Section 89 and The Infrastructure Planning (Examination   </w:t>
      </w:r>
    </w:p>
    <w:p w14:paraId="210CDA2B" w14:textId="77777777" w:rsidR="00A213C9" w:rsidRDefault="00A213C9" w:rsidP="00A213C9">
      <w:pPr>
        <w:ind w:left="1440" w:hanging="1440"/>
        <w:jc w:val="both"/>
        <w:rPr>
          <w:rFonts w:ascii="Calibri" w:hAnsi="Calibri" w:cs="Calibri"/>
          <w:b/>
          <w:bCs/>
        </w:rPr>
      </w:pPr>
      <w:r w:rsidRPr="00FE1D7A">
        <w:rPr>
          <w:rFonts w:ascii="Calibri" w:eastAsia="Times New Roman" w:hAnsi="Calibri" w:cs="Calibri"/>
          <w:b/>
          <w:bCs/>
          <w:color w:val="000000"/>
          <w:lang w:eastAsia="en-GB"/>
        </w:rPr>
        <w:t xml:space="preserve">                             </w:t>
      </w:r>
      <w:r w:rsidRPr="00FE1D7A">
        <w:rPr>
          <w:rFonts w:ascii="Calibri" w:hAnsi="Calibri" w:cs="Calibri"/>
          <w:b/>
          <w:bCs/>
        </w:rPr>
        <w:t xml:space="preserve">     Procedure) Rules 2010 – Rule 8 and 9</w:t>
      </w:r>
      <w:r>
        <w:rPr>
          <w:rFonts w:ascii="Calibri" w:hAnsi="Calibri" w:cs="Calibri"/>
          <w:b/>
          <w:bCs/>
        </w:rPr>
        <w:t xml:space="preserve">. </w:t>
      </w:r>
      <w:r w:rsidRPr="00FE1D7A">
        <w:rPr>
          <w:rFonts w:ascii="Calibri" w:hAnsi="Calibri" w:cs="Calibri"/>
          <w:b/>
          <w:bCs/>
        </w:rPr>
        <w:t xml:space="preserve"> Application by Rampion Extension</w:t>
      </w:r>
      <w:r>
        <w:rPr>
          <w:rFonts w:ascii="Calibri" w:hAnsi="Calibri" w:cs="Calibri"/>
          <w:b/>
          <w:bCs/>
        </w:rPr>
        <w:t xml:space="preserve"> </w:t>
      </w:r>
      <w:r>
        <w:rPr>
          <w:rFonts w:ascii="Calibri" w:hAnsi="Calibri" w:cs="Calibri"/>
          <w:b/>
          <w:bCs/>
        </w:rPr>
        <w:t xml:space="preserve">   </w:t>
      </w:r>
    </w:p>
    <w:p w14:paraId="08214915" w14:textId="781F6AFE" w:rsidR="00A213C9" w:rsidRDefault="00A213C9" w:rsidP="00A213C9">
      <w:pPr>
        <w:ind w:left="1440" w:hanging="1440"/>
        <w:jc w:val="both"/>
        <w:rPr>
          <w:rFonts w:ascii="Calibri" w:hAnsi="Calibri" w:cs="Calibri"/>
          <w:b/>
          <w:bCs/>
        </w:rPr>
      </w:pPr>
      <w:r>
        <w:rPr>
          <w:rFonts w:ascii="Calibri" w:hAnsi="Calibri" w:cs="Calibri"/>
          <w:b/>
          <w:bCs/>
        </w:rPr>
        <w:t xml:space="preserve">                                  </w:t>
      </w:r>
      <w:r w:rsidRPr="00FE1D7A">
        <w:rPr>
          <w:rFonts w:ascii="Calibri" w:hAnsi="Calibri" w:cs="Calibri"/>
          <w:b/>
          <w:bCs/>
        </w:rPr>
        <w:t xml:space="preserve">Development Ltd </w:t>
      </w:r>
      <w:r>
        <w:rPr>
          <w:rFonts w:ascii="Calibri" w:hAnsi="Calibri" w:cs="Calibri"/>
          <w:b/>
          <w:bCs/>
        </w:rPr>
        <w:t>for</w:t>
      </w:r>
      <w:r w:rsidRPr="00FE1D7A">
        <w:rPr>
          <w:rFonts w:ascii="Calibri" w:hAnsi="Calibri" w:cs="Calibri"/>
          <w:b/>
          <w:bCs/>
        </w:rPr>
        <w:t xml:space="preserve"> an Order Granting </w:t>
      </w:r>
      <w:r>
        <w:rPr>
          <w:rFonts w:ascii="Calibri" w:hAnsi="Calibri" w:cs="Calibri"/>
          <w:b/>
          <w:bCs/>
        </w:rPr>
        <w:t xml:space="preserve">Development </w:t>
      </w:r>
      <w:r w:rsidRPr="00FE1D7A">
        <w:rPr>
          <w:rFonts w:ascii="Calibri" w:hAnsi="Calibri" w:cs="Calibri"/>
          <w:b/>
          <w:bCs/>
        </w:rPr>
        <w:t xml:space="preserve">Consent for the Rampion </w:t>
      </w:r>
    </w:p>
    <w:p w14:paraId="7E3F0DCB" w14:textId="67C66B45" w:rsidR="00A213C9" w:rsidRDefault="00A213C9" w:rsidP="00A213C9">
      <w:pPr>
        <w:ind w:left="1440" w:hanging="1440"/>
        <w:jc w:val="both"/>
        <w:rPr>
          <w:rFonts w:ascii="Calibri" w:hAnsi="Calibri" w:cs="Calibri"/>
          <w:b/>
          <w:bCs/>
        </w:rPr>
      </w:pPr>
      <w:r>
        <w:rPr>
          <w:rFonts w:ascii="Calibri" w:hAnsi="Calibri" w:cs="Calibri"/>
          <w:b/>
          <w:bCs/>
        </w:rPr>
        <w:t xml:space="preserve">                                  </w:t>
      </w:r>
      <w:r w:rsidRPr="00FE1D7A">
        <w:rPr>
          <w:rFonts w:ascii="Calibri" w:hAnsi="Calibri" w:cs="Calibri"/>
          <w:b/>
          <w:bCs/>
        </w:rPr>
        <w:t>2 Offshore Wind Farm</w:t>
      </w:r>
    </w:p>
    <w:p w14:paraId="3381A68E" w14:textId="68588E81" w:rsidR="00A213C9" w:rsidRDefault="00A213C9" w:rsidP="00A213C9">
      <w:pPr>
        <w:ind w:left="1440" w:hanging="1440"/>
        <w:jc w:val="both"/>
        <w:rPr>
          <w:rFonts w:ascii="Calibri" w:hAnsi="Calibri" w:cs="Calibri"/>
          <w:i/>
          <w:iCs/>
        </w:rPr>
      </w:pPr>
      <w:r>
        <w:rPr>
          <w:rFonts w:ascii="Calibri" w:hAnsi="Calibri" w:cs="Calibri"/>
          <w:b/>
          <w:bCs/>
        </w:rPr>
        <w:t xml:space="preserve">                                  </w:t>
      </w:r>
      <w:r>
        <w:rPr>
          <w:rFonts w:ascii="Calibri" w:hAnsi="Calibri" w:cs="Calibri"/>
          <w:i/>
          <w:iCs/>
        </w:rPr>
        <w:t xml:space="preserve">To Review the above ‘Rule 8’ letter’ from the Planning Inspectorate and Agree on </w:t>
      </w:r>
    </w:p>
    <w:p w14:paraId="2066D24E" w14:textId="77777777" w:rsidR="00A213C9" w:rsidRDefault="00A213C9" w:rsidP="00A213C9">
      <w:pPr>
        <w:ind w:left="1440" w:hanging="1440"/>
        <w:jc w:val="both"/>
        <w:rPr>
          <w:rFonts w:ascii="Calibri" w:hAnsi="Calibri" w:cs="Calibri"/>
          <w:i/>
          <w:iCs/>
        </w:rPr>
      </w:pPr>
      <w:r>
        <w:rPr>
          <w:rFonts w:ascii="Calibri" w:hAnsi="Calibri" w:cs="Calibri"/>
          <w:i/>
          <w:iCs/>
        </w:rPr>
        <w:t xml:space="preserve">                                  </w:t>
      </w:r>
      <w:r>
        <w:rPr>
          <w:rFonts w:ascii="Calibri" w:hAnsi="Calibri" w:cs="Calibri"/>
          <w:i/>
          <w:iCs/>
        </w:rPr>
        <w:t>further action</w:t>
      </w:r>
      <w:r>
        <w:rPr>
          <w:rFonts w:ascii="Calibri" w:hAnsi="Calibri" w:cs="Calibri"/>
          <w:i/>
          <w:iCs/>
        </w:rPr>
        <w:t xml:space="preserve"> </w:t>
      </w:r>
      <w:r>
        <w:rPr>
          <w:rFonts w:ascii="Calibri" w:hAnsi="Calibri" w:cs="Calibri"/>
          <w:i/>
          <w:iCs/>
        </w:rPr>
        <w:t xml:space="preserve">by the Parish Council and Recreation Ground Charity as Interested </w:t>
      </w:r>
    </w:p>
    <w:p w14:paraId="44918F2C" w14:textId="26C6794D" w:rsidR="00A213C9" w:rsidRDefault="00A213C9" w:rsidP="00A213C9">
      <w:pPr>
        <w:ind w:left="1440" w:hanging="1440"/>
        <w:jc w:val="both"/>
        <w:rPr>
          <w:rFonts w:ascii="Calibri" w:hAnsi="Calibri" w:cs="Calibri"/>
          <w:i/>
          <w:iCs/>
        </w:rPr>
      </w:pPr>
      <w:r>
        <w:rPr>
          <w:rFonts w:ascii="Calibri" w:hAnsi="Calibri" w:cs="Calibri"/>
          <w:i/>
          <w:iCs/>
        </w:rPr>
        <w:t xml:space="preserve">                                  </w:t>
      </w:r>
      <w:r>
        <w:rPr>
          <w:rFonts w:ascii="Calibri" w:hAnsi="Calibri" w:cs="Calibri"/>
          <w:i/>
          <w:iCs/>
        </w:rPr>
        <w:t xml:space="preserve">Parties in the examination of the Rampion 2 application for Development Consent. </w:t>
      </w:r>
    </w:p>
    <w:p w14:paraId="4ED61869" w14:textId="77777777" w:rsidR="00A213C9" w:rsidRDefault="00A213C9" w:rsidP="00A213C9">
      <w:pPr>
        <w:ind w:left="1440" w:hanging="1440"/>
        <w:jc w:val="both"/>
        <w:rPr>
          <w:rFonts w:ascii="Calibri" w:hAnsi="Calibri" w:cs="Calibri"/>
          <w:i/>
          <w:iCs/>
        </w:rPr>
      </w:pPr>
    </w:p>
    <w:p w14:paraId="64F08A8B" w14:textId="77777777" w:rsidR="00A213C9" w:rsidRDefault="00A213C9" w:rsidP="00A213C9">
      <w:pPr>
        <w:keepNext/>
        <w:autoSpaceDE w:val="0"/>
        <w:autoSpaceDN w:val="0"/>
        <w:adjustRightInd w:val="0"/>
        <w:jc w:val="left"/>
        <w:outlineLvl w:val="7"/>
        <w:rPr>
          <w:rFonts w:ascii="Calibri" w:eastAsia="Times New Roman" w:hAnsi="Calibri" w:cs="Calibri"/>
          <w:b/>
          <w:color w:val="000000"/>
          <w:lang w:eastAsia="en-GB"/>
        </w:rPr>
      </w:pPr>
      <w:r>
        <w:rPr>
          <w:rFonts w:ascii="Calibri" w:eastAsia="Times New Roman" w:hAnsi="Calibri" w:cs="Calibri"/>
          <w:b/>
          <w:bCs/>
          <w:color w:val="000000"/>
          <w:lang w:eastAsia="en-GB"/>
        </w:rPr>
        <w:t xml:space="preserve">EOM/24/2/6          </w:t>
      </w:r>
      <w:r>
        <w:rPr>
          <w:rFonts w:ascii="Calibri" w:eastAsia="Times New Roman" w:hAnsi="Calibri" w:cs="Calibri"/>
          <w:b/>
          <w:bCs/>
          <w:lang w:eastAsia="en-GB"/>
        </w:rPr>
        <w:t>T</w:t>
      </w:r>
      <w:r w:rsidRPr="00624290">
        <w:rPr>
          <w:rFonts w:ascii="Calibri" w:eastAsia="Times New Roman" w:hAnsi="Calibri" w:cs="Calibri"/>
          <w:b/>
          <w:bCs/>
          <w:color w:val="000000"/>
          <w:lang w:eastAsia="en-GB"/>
        </w:rPr>
        <w:t>o</w:t>
      </w:r>
      <w:r w:rsidRPr="00624290">
        <w:rPr>
          <w:rFonts w:ascii="Calibri" w:eastAsia="Times New Roman" w:hAnsi="Calibri" w:cs="Calibri"/>
          <w:b/>
          <w:color w:val="000000"/>
          <w:lang w:eastAsia="en-GB"/>
        </w:rPr>
        <w:t xml:space="preserve"> Consider exclusion of the Public and Press pursuant to section 1(2) of</w:t>
      </w:r>
      <w:r>
        <w:rPr>
          <w:rFonts w:ascii="Calibri" w:eastAsia="Times New Roman" w:hAnsi="Calibri" w:cs="Calibri"/>
          <w:b/>
          <w:color w:val="000000"/>
          <w:lang w:eastAsia="en-GB"/>
        </w:rPr>
        <w:t xml:space="preserve"> </w:t>
      </w:r>
      <w:r w:rsidRPr="00624290">
        <w:rPr>
          <w:rFonts w:ascii="Calibri" w:eastAsia="Times New Roman" w:hAnsi="Calibri" w:cs="Calibri"/>
          <w:b/>
          <w:color w:val="000000"/>
          <w:lang w:eastAsia="en-GB"/>
        </w:rPr>
        <w:t xml:space="preserve">the </w:t>
      </w:r>
    </w:p>
    <w:p w14:paraId="542262F4" w14:textId="77777777" w:rsidR="00A213C9" w:rsidRDefault="00A213C9" w:rsidP="00A213C9">
      <w:pPr>
        <w:keepNext/>
        <w:autoSpaceDE w:val="0"/>
        <w:autoSpaceDN w:val="0"/>
        <w:adjustRightInd w:val="0"/>
        <w:jc w:val="left"/>
        <w:outlineLvl w:val="7"/>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sidRPr="00624290">
        <w:rPr>
          <w:rFonts w:ascii="Calibri" w:eastAsia="Times New Roman" w:hAnsi="Calibri" w:cs="Calibri"/>
          <w:b/>
          <w:color w:val="000000"/>
          <w:lang w:eastAsia="en-GB"/>
        </w:rPr>
        <w:t xml:space="preserve">Public Bodies (Admission to Meetings) Act 1960 and the Council’s Standing </w:t>
      </w:r>
    </w:p>
    <w:p w14:paraId="6AAF3108" w14:textId="77777777" w:rsidR="00A213C9" w:rsidRDefault="00A213C9" w:rsidP="00A213C9">
      <w:pPr>
        <w:keepNext/>
        <w:autoSpaceDE w:val="0"/>
        <w:autoSpaceDN w:val="0"/>
        <w:adjustRightInd w:val="0"/>
        <w:jc w:val="left"/>
        <w:outlineLvl w:val="7"/>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Pr>
          <w:rFonts w:ascii="Calibri" w:eastAsia="Times New Roman" w:hAnsi="Calibri" w:cs="Calibri"/>
          <w:b/>
          <w:color w:val="000000"/>
          <w:lang w:eastAsia="en-GB"/>
        </w:rPr>
        <w:t>O</w:t>
      </w:r>
      <w:r w:rsidRPr="00624290">
        <w:rPr>
          <w:rFonts w:ascii="Calibri" w:eastAsia="Times New Roman" w:hAnsi="Calibri" w:cs="Calibri"/>
          <w:b/>
          <w:color w:val="000000"/>
          <w:lang w:eastAsia="en-GB"/>
        </w:rPr>
        <w:t xml:space="preserve">rders, from the next confidential item relating to </w:t>
      </w:r>
      <w:r>
        <w:rPr>
          <w:rFonts w:ascii="Calibri" w:eastAsia="Times New Roman" w:hAnsi="Calibri" w:cs="Calibri"/>
          <w:b/>
          <w:color w:val="000000"/>
          <w:lang w:eastAsia="en-GB"/>
        </w:rPr>
        <w:t xml:space="preserve">legal advice and negotiations </w:t>
      </w:r>
    </w:p>
    <w:p w14:paraId="0096A8E3" w14:textId="4D205A9E" w:rsidR="00A213C9" w:rsidRDefault="00A213C9" w:rsidP="00A213C9">
      <w:pPr>
        <w:keepNext/>
        <w:autoSpaceDE w:val="0"/>
        <w:autoSpaceDN w:val="0"/>
        <w:adjustRightInd w:val="0"/>
        <w:jc w:val="left"/>
        <w:outlineLvl w:val="7"/>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on </w:t>
      </w:r>
      <w:r w:rsidRPr="00624290">
        <w:rPr>
          <w:rFonts w:ascii="Calibri" w:eastAsia="Times New Roman" w:hAnsi="Calibri" w:cs="Calibri"/>
          <w:b/>
          <w:color w:val="000000"/>
          <w:lang w:eastAsia="en-GB"/>
        </w:rPr>
        <w:t xml:space="preserve">land </w:t>
      </w:r>
      <w:r>
        <w:rPr>
          <w:rFonts w:ascii="Calibri" w:eastAsia="Times New Roman" w:hAnsi="Calibri" w:cs="Calibri"/>
          <w:b/>
          <w:color w:val="000000"/>
          <w:lang w:eastAsia="en-GB"/>
        </w:rPr>
        <w:t>e</w:t>
      </w:r>
      <w:r w:rsidRPr="00624290">
        <w:rPr>
          <w:rFonts w:ascii="Calibri" w:eastAsia="Times New Roman" w:hAnsi="Calibri" w:cs="Calibri"/>
          <w:b/>
          <w:color w:val="000000"/>
          <w:lang w:eastAsia="en-GB"/>
        </w:rPr>
        <w:t>asement</w:t>
      </w:r>
      <w:r>
        <w:rPr>
          <w:rFonts w:ascii="Calibri" w:eastAsia="Times New Roman" w:hAnsi="Calibri" w:cs="Calibri"/>
          <w:b/>
          <w:color w:val="000000"/>
          <w:lang w:eastAsia="en-GB"/>
        </w:rPr>
        <w:t>.</w:t>
      </w:r>
    </w:p>
    <w:p w14:paraId="2ED9BCCC" w14:textId="77777777" w:rsidR="00A213C9" w:rsidRPr="00624290" w:rsidRDefault="00A213C9" w:rsidP="00A213C9">
      <w:pPr>
        <w:pStyle w:val="ListParagraph"/>
        <w:keepNext/>
        <w:autoSpaceDE w:val="0"/>
        <w:autoSpaceDN w:val="0"/>
        <w:adjustRightInd w:val="0"/>
        <w:ind w:left="360"/>
        <w:jc w:val="left"/>
        <w:outlineLvl w:val="7"/>
        <w:rPr>
          <w:rFonts w:ascii="Calibri" w:eastAsia="Times New Roman" w:hAnsi="Calibri" w:cs="Calibri"/>
          <w:b/>
          <w:color w:val="000000"/>
          <w:lang w:eastAsia="en-GB"/>
        </w:rPr>
      </w:pPr>
      <w:r w:rsidRPr="00624290">
        <w:rPr>
          <w:rFonts w:ascii="Calibri" w:eastAsia="Times New Roman" w:hAnsi="Calibri" w:cs="Calibri"/>
          <w:b/>
          <w:color w:val="000000"/>
          <w:lang w:eastAsia="en-GB"/>
        </w:rPr>
        <w:t xml:space="preserve"> </w:t>
      </w:r>
    </w:p>
    <w:p w14:paraId="7ADD33B0" w14:textId="348C350E" w:rsidR="00A213C9" w:rsidRDefault="00A213C9" w:rsidP="00A213C9">
      <w:pPr>
        <w:keepNext/>
        <w:autoSpaceDE w:val="0"/>
        <w:autoSpaceDN w:val="0"/>
        <w:adjustRightInd w:val="0"/>
        <w:jc w:val="left"/>
        <w:outlineLvl w:val="7"/>
        <w:rPr>
          <w:rFonts w:ascii="Calibri" w:eastAsia="Times New Roman" w:hAnsi="Calibri" w:cs="Calibri"/>
          <w:b/>
          <w:lang w:eastAsia="en-GB"/>
        </w:rPr>
      </w:pPr>
      <w:r>
        <w:rPr>
          <w:rFonts w:ascii="Calibri" w:eastAsia="Times New Roman" w:hAnsi="Calibri" w:cs="Calibri"/>
          <w:b/>
          <w:lang w:eastAsia="en-GB"/>
        </w:rPr>
        <w:t>EOM/24/2/7</w:t>
      </w:r>
      <w:r w:rsidRPr="00624290">
        <w:rPr>
          <w:rFonts w:ascii="Calibri" w:eastAsia="Times New Roman" w:hAnsi="Calibri" w:cs="Calibri"/>
          <w:b/>
          <w:lang w:eastAsia="en-GB"/>
        </w:rPr>
        <w:t xml:space="preserve">  </w:t>
      </w:r>
      <w:r>
        <w:rPr>
          <w:rFonts w:ascii="Calibri" w:eastAsia="Times New Roman" w:hAnsi="Calibri" w:cs="Calibri"/>
          <w:b/>
          <w:lang w:eastAsia="en-GB"/>
        </w:rPr>
        <w:t xml:space="preserve">        Rampion 2: To Approve the Council’s letter to Carter Jonas on their Heads of </w:t>
      </w:r>
    </w:p>
    <w:p w14:paraId="08A282D0" w14:textId="01DC30DB" w:rsidR="00A213C9" w:rsidRDefault="00A213C9" w:rsidP="00A213C9">
      <w:pPr>
        <w:keepNext/>
        <w:autoSpaceDE w:val="0"/>
        <w:autoSpaceDN w:val="0"/>
        <w:adjustRightInd w:val="0"/>
        <w:jc w:val="left"/>
        <w:outlineLvl w:val="7"/>
        <w:rPr>
          <w:rFonts w:ascii="Calibri" w:eastAsia="Times New Roman" w:hAnsi="Calibri" w:cs="Calibri"/>
          <w:b/>
          <w:lang w:eastAsia="en-GB"/>
        </w:rPr>
      </w:pPr>
      <w:r>
        <w:rPr>
          <w:rFonts w:ascii="Calibri" w:eastAsia="Times New Roman" w:hAnsi="Calibri" w:cs="Calibri"/>
          <w:b/>
          <w:lang w:eastAsia="en-GB"/>
        </w:rPr>
        <w:t xml:space="preserve">                                  </w:t>
      </w:r>
      <w:r>
        <w:rPr>
          <w:rFonts w:ascii="Calibri" w:eastAsia="Times New Roman" w:hAnsi="Calibri" w:cs="Calibri"/>
          <w:b/>
          <w:lang w:eastAsia="en-GB"/>
        </w:rPr>
        <w:t xml:space="preserve">Terms for the proposed cable route through Washington Recreation Ground </w:t>
      </w:r>
    </w:p>
    <w:p w14:paraId="5539570D" w14:textId="774B0212" w:rsidR="00A213C9" w:rsidRDefault="00A213C9" w:rsidP="00A213C9">
      <w:pPr>
        <w:keepNext/>
        <w:autoSpaceDE w:val="0"/>
        <w:autoSpaceDN w:val="0"/>
        <w:adjustRightInd w:val="0"/>
        <w:jc w:val="left"/>
        <w:outlineLvl w:val="7"/>
        <w:rPr>
          <w:rFonts w:ascii="Calibri" w:eastAsia="Times New Roman" w:hAnsi="Calibri" w:cs="Calibri"/>
          <w:b/>
          <w:lang w:eastAsia="en-GB"/>
        </w:rPr>
      </w:pPr>
      <w:r>
        <w:rPr>
          <w:rFonts w:ascii="Calibri" w:eastAsia="Times New Roman" w:hAnsi="Calibri" w:cs="Calibri"/>
          <w:b/>
          <w:lang w:eastAsia="en-GB"/>
        </w:rPr>
        <w:t xml:space="preserve">                                  </w:t>
      </w:r>
      <w:r>
        <w:rPr>
          <w:rFonts w:ascii="Calibri" w:eastAsia="Times New Roman" w:hAnsi="Calibri" w:cs="Calibri"/>
          <w:b/>
          <w:lang w:eastAsia="en-GB"/>
        </w:rPr>
        <w:t>and points for consideration</w:t>
      </w:r>
    </w:p>
    <w:p w14:paraId="13CD71FB" w14:textId="77777777" w:rsidR="00A213C9" w:rsidRDefault="00A213C9" w:rsidP="00A213C9">
      <w:pPr>
        <w:keepNext/>
        <w:autoSpaceDE w:val="0"/>
        <w:autoSpaceDN w:val="0"/>
        <w:adjustRightInd w:val="0"/>
        <w:jc w:val="left"/>
        <w:outlineLvl w:val="7"/>
        <w:rPr>
          <w:rFonts w:ascii="Calibri" w:eastAsia="Times New Roman" w:hAnsi="Calibri" w:cs="Calibri"/>
          <w:b/>
          <w:color w:val="000000"/>
          <w:lang w:eastAsia="en-GB"/>
        </w:rPr>
      </w:pPr>
    </w:p>
    <w:p w14:paraId="4B9A5F02" w14:textId="301BC61E" w:rsidR="00A213C9" w:rsidRPr="00E43034" w:rsidRDefault="00A213C9" w:rsidP="00A213C9">
      <w:pPr>
        <w:ind w:left="-142"/>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EOM/24/2/8</w:t>
      </w:r>
      <w:r w:rsidRPr="00F8658C">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F8658C">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00277C96">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Dat</w:t>
      </w:r>
      <w:r w:rsidRPr="00F8658C">
        <w:rPr>
          <w:rFonts w:ascii="Calibri" w:eastAsia="Times New Roman" w:hAnsi="Calibri" w:cs="Calibri"/>
          <w:b/>
          <w:color w:val="000000"/>
          <w:lang w:eastAsia="en-GB"/>
        </w:rPr>
        <w:t xml:space="preserve">e and Time of next </w:t>
      </w:r>
      <w:r>
        <w:rPr>
          <w:rFonts w:ascii="Calibri" w:eastAsia="Times New Roman" w:hAnsi="Calibri" w:cs="Calibri"/>
          <w:b/>
          <w:color w:val="000000"/>
          <w:lang w:eastAsia="en-GB"/>
        </w:rPr>
        <w:t>Ordinary Council M</w:t>
      </w:r>
      <w:r w:rsidRPr="00F8658C">
        <w:rPr>
          <w:rFonts w:ascii="Calibri" w:eastAsia="Times New Roman" w:hAnsi="Calibri" w:cs="Calibri"/>
          <w:b/>
          <w:color w:val="000000"/>
          <w:lang w:eastAsia="en-GB"/>
        </w:rPr>
        <w:t>eeting</w:t>
      </w:r>
      <w:r>
        <w:rPr>
          <w:rFonts w:ascii="Calibri" w:eastAsia="Times New Roman" w:hAnsi="Calibri" w:cs="Calibri"/>
          <w:b/>
          <w:color w:val="000000"/>
          <w:lang w:eastAsia="en-GB"/>
        </w:rPr>
        <w:t xml:space="preserve">: </w:t>
      </w:r>
      <w:r w:rsidRPr="00E43034">
        <w:rPr>
          <w:rFonts w:ascii="Calibri" w:eastAsia="Times New Roman" w:hAnsi="Calibri" w:cs="Calibri"/>
          <w:bCs/>
          <w:color w:val="000000"/>
          <w:lang w:eastAsia="en-GB"/>
        </w:rPr>
        <w:t xml:space="preserve">Monday </w:t>
      </w:r>
      <w:r>
        <w:rPr>
          <w:rFonts w:ascii="Calibri" w:eastAsia="Times New Roman" w:hAnsi="Calibri" w:cs="Calibri"/>
          <w:bCs/>
          <w:color w:val="000000"/>
          <w:lang w:eastAsia="en-GB"/>
        </w:rPr>
        <w:t>4</w:t>
      </w:r>
      <w:r w:rsidRPr="00FE1D7A">
        <w:rPr>
          <w:rFonts w:ascii="Calibri" w:eastAsia="Times New Roman" w:hAnsi="Calibri" w:cs="Calibri"/>
          <w:bCs/>
          <w:color w:val="000000"/>
          <w:vertAlign w:val="superscript"/>
          <w:lang w:eastAsia="en-GB"/>
        </w:rPr>
        <w:t>th</w:t>
      </w:r>
      <w:r>
        <w:rPr>
          <w:rFonts w:ascii="Calibri" w:eastAsia="Times New Roman" w:hAnsi="Calibri" w:cs="Calibri"/>
          <w:bCs/>
          <w:color w:val="000000"/>
          <w:lang w:eastAsia="en-GB"/>
        </w:rPr>
        <w:t xml:space="preserve"> March </w:t>
      </w:r>
      <w:r w:rsidRPr="00E43034">
        <w:rPr>
          <w:rFonts w:ascii="Calibri" w:eastAsia="Times New Roman" w:hAnsi="Calibri" w:cs="Calibri"/>
          <w:bCs/>
          <w:color w:val="000000"/>
          <w:lang w:eastAsia="en-GB"/>
        </w:rPr>
        <w:t>2024, 7:</w:t>
      </w:r>
      <w:r>
        <w:rPr>
          <w:rFonts w:ascii="Calibri" w:eastAsia="Times New Roman" w:hAnsi="Calibri" w:cs="Calibri"/>
          <w:bCs/>
          <w:color w:val="000000"/>
          <w:lang w:eastAsia="en-GB"/>
        </w:rPr>
        <w:t>3</w:t>
      </w:r>
      <w:r w:rsidRPr="00E43034">
        <w:rPr>
          <w:rFonts w:ascii="Calibri" w:eastAsia="Times New Roman" w:hAnsi="Calibri" w:cs="Calibri"/>
          <w:bCs/>
          <w:color w:val="000000"/>
          <w:lang w:eastAsia="en-GB"/>
        </w:rPr>
        <w:t>0pm</w:t>
      </w:r>
    </w:p>
    <w:p w14:paraId="7C3BABBC" w14:textId="77777777" w:rsidR="00A213C9" w:rsidRDefault="00A213C9" w:rsidP="00A213C9">
      <w:pPr>
        <w:ind w:left="-142"/>
        <w:jc w:val="left"/>
        <w:rPr>
          <w:rFonts w:ascii="Calibri" w:eastAsia="Times New Roman" w:hAnsi="Calibri" w:cs="Calibri"/>
          <w:bCs/>
          <w:color w:val="000000"/>
          <w:lang w:eastAsia="en-GB"/>
        </w:rPr>
      </w:pPr>
      <w:r w:rsidRPr="00E43034">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p>
    <w:p w14:paraId="18384D9A" w14:textId="77777777" w:rsidR="00A213C9" w:rsidRPr="004F6AD5" w:rsidRDefault="00A213C9" w:rsidP="00A213C9">
      <w:pPr>
        <w:ind w:left="-142"/>
        <w:jc w:val="left"/>
        <w:rPr>
          <w:rFonts w:ascii="Brush Script MT" w:eastAsia="Times New Roman" w:hAnsi="Brush Script MT" w:cs="Calibri"/>
          <w:bCs/>
          <w:color w:val="000000"/>
          <w:sz w:val="32"/>
          <w:szCs w:val="32"/>
          <w:lang w:eastAsia="en-GB"/>
        </w:rPr>
      </w:pPr>
      <w:r>
        <w:rPr>
          <w:rFonts w:ascii="Calibri" w:eastAsia="Times New Roman" w:hAnsi="Calibri" w:cs="Calibri"/>
          <w:bCs/>
          <w:color w:val="000000"/>
          <w:lang w:eastAsia="en-GB"/>
        </w:rPr>
        <w:t xml:space="preserve">                                     </w:t>
      </w:r>
      <w:r w:rsidRPr="004F6AD5">
        <w:rPr>
          <w:rFonts w:ascii="Brush Script MT" w:eastAsia="Times New Roman" w:hAnsi="Brush Script MT" w:cs="Calibri"/>
          <w:bCs/>
          <w:color w:val="000000"/>
          <w:sz w:val="32"/>
          <w:szCs w:val="32"/>
          <w:lang w:eastAsia="en-GB"/>
        </w:rPr>
        <w:t xml:space="preserve">S. Buddell </w:t>
      </w:r>
    </w:p>
    <w:p w14:paraId="4305BBA0" w14:textId="77777777" w:rsidR="00A213C9" w:rsidRDefault="00A213C9" w:rsidP="00A213C9">
      <w:pPr>
        <w:jc w:val="both"/>
        <w:rPr>
          <w:rFonts w:ascii="Calibri" w:hAnsi="Calibri" w:cs="Calibri"/>
          <w:noProof/>
          <w:lang w:eastAsia="en-GB"/>
        </w:rPr>
      </w:pPr>
      <w:bookmarkStart w:id="1" w:name="_Hlk66109060"/>
      <w:bookmarkStart w:id="2" w:name="_Hlk24474615"/>
      <w:bookmarkEnd w:id="0"/>
      <w:r w:rsidRPr="00F8658C">
        <w:rPr>
          <w:rFonts w:ascii="Calibri" w:eastAsia="Times New Roman" w:hAnsi="Calibri" w:cs="Calibri"/>
          <w:color w:val="000000"/>
          <w:lang w:eastAsia="en-GB"/>
        </w:rPr>
        <w:t xml:space="preserve">                             </w:t>
      </w:r>
      <w:r>
        <w:rPr>
          <w:rFonts w:ascii="Calibri" w:hAnsi="Calibri" w:cs="Calibri"/>
          <w:noProof/>
          <w:lang w:eastAsia="en-GB"/>
        </w:rPr>
        <w:t xml:space="preserve">     Cllr S Buddell</w:t>
      </w:r>
    </w:p>
    <w:p w14:paraId="217BA8CF" w14:textId="77777777" w:rsidR="00A213C9" w:rsidRDefault="00A213C9" w:rsidP="00A213C9">
      <w:pPr>
        <w:ind w:left="-709"/>
        <w:jc w:val="both"/>
        <w:rPr>
          <w:rFonts w:ascii="Calibri" w:eastAsia="Times New Roman" w:hAnsi="Calibri" w:cs="Calibri"/>
          <w:lang w:eastAsia="en-GB"/>
        </w:rPr>
      </w:pPr>
      <w:r>
        <w:rPr>
          <w:rFonts w:ascii="Calibri" w:hAnsi="Calibri" w:cs="Calibri"/>
          <w:noProof/>
          <w:lang w:eastAsia="en-GB"/>
        </w:rPr>
        <w:t xml:space="preserve">                                                Chairman of Washington Parsih Council</w:t>
      </w:r>
      <w:bookmarkEnd w:id="1"/>
      <w:bookmarkEnd w:id="2"/>
      <w:r>
        <w:rPr>
          <w:rFonts w:ascii="Calibri" w:hAnsi="Calibri" w:cs="Calibri"/>
          <w:noProof/>
          <w:lang w:eastAsia="en-GB"/>
        </w:rPr>
        <w:t xml:space="preserve">                               </w:t>
      </w:r>
      <w:r w:rsidRPr="00F8658C">
        <w:rPr>
          <w:rFonts w:ascii="Calibri" w:eastAsia="Times New Roman" w:hAnsi="Calibri" w:cs="Calibri"/>
          <w:lang w:eastAsia="en-GB"/>
        </w:rPr>
        <w:t xml:space="preserve">           </w:t>
      </w:r>
      <w:r>
        <w:rPr>
          <w:rFonts w:ascii="Calibri" w:eastAsia="Times New Roman" w:hAnsi="Calibri" w:cs="Calibri"/>
          <w:lang w:eastAsia="en-GB"/>
        </w:rPr>
        <w:t xml:space="preserve">  </w:t>
      </w:r>
      <w:r w:rsidRPr="00F8658C">
        <w:rPr>
          <w:rFonts w:ascii="Calibri" w:eastAsia="Times New Roman" w:hAnsi="Calibri" w:cs="Calibri"/>
          <w:lang w:eastAsia="en-GB"/>
        </w:rPr>
        <w:t xml:space="preserve">  </w:t>
      </w:r>
    </w:p>
    <w:p w14:paraId="798E50BB" w14:textId="7DE48813" w:rsidR="00A213C9" w:rsidRPr="00F8658C" w:rsidRDefault="00A213C9" w:rsidP="00A213C9">
      <w:pPr>
        <w:ind w:left="-709"/>
        <w:jc w:val="both"/>
        <w:rPr>
          <w:rFonts w:ascii="Calibri" w:eastAsia="Times New Roman" w:hAnsi="Calibri" w:cs="Calibri"/>
          <w:lang w:eastAsia="en-GB"/>
        </w:rPr>
      </w:pPr>
      <w:r>
        <w:rPr>
          <w:rFonts w:ascii="Calibri" w:eastAsia="Times New Roman" w:hAnsi="Calibri" w:cs="Calibri"/>
          <w:lang w:eastAsia="en-GB"/>
        </w:rPr>
        <w:t xml:space="preserve">                                                8</w:t>
      </w:r>
      <w:r w:rsidRPr="00A213C9">
        <w:rPr>
          <w:rFonts w:ascii="Calibri" w:eastAsia="Times New Roman" w:hAnsi="Calibri" w:cs="Calibri"/>
          <w:vertAlign w:val="superscript"/>
          <w:lang w:eastAsia="en-GB"/>
        </w:rPr>
        <w:t>th</w:t>
      </w:r>
      <w:r>
        <w:rPr>
          <w:rFonts w:ascii="Calibri" w:eastAsia="Times New Roman" w:hAnsi="Calibri" w:cs="Calibri"/>
          <w:lang w:eastAsia="en-GB"/>
        </w:rPr>
        <w:t xml:space="preserve"> February 2024</w:t>
      </w:r>
    </w:p>
    <w:p w14:paraId="63BC0341" w14:textId="77777777" w:rsidR="00A213C9" w:rsidRPr="00F8658C" w:rsidRDefault="00A213C9" w:rsidP="00A213C9">
      <w:pPr>
        <w:jc w:val="both"/>
        <w:rPr>
          <w:rFonts w:ascii="Calibri" w:eastAsia="Times New Roman" w:hAnsi="Calibri" w:cs="Calibri"/>
          <w:lang w:eastAsia="en-GB"/>
        </w:rPr>
      </w:pPr>
      <w:r w:rsidRPr="00F8658C">
        <w:rPr>
          <w:rFonts w:ascii="Calibri" w:eastAsia="Times New Roman" w:hAnsi="Calibri" w:cs="Calibri"/>
          <w:lang w:eastAsia="en-GB"/>
        </w:rPr>
        <w:t xml:space="preserve">                   </w:t>
      </w:r>
    </w:p>
    <w:p w14:paraId="3ED5AF0D" w14:textId="77777777" w:rsidR="00A213C9" w:rsidRDefault="00A213C9" w:rsidP="00A213C9">
      <w:pPr>
        <w:jc w:val="both"/>
        <w:rPr>
          <w:rFonts w:ascii="Calibri" w:hAnsi="Calibri" w:cs="Calibri"/>
          <w:i/>
          <w:iCs/>
        </w:rPr>
      </w:pPr>
      <w:r w:rsidRPr="00F8658C">
        <w:rPr>
          <w:rFonts w:ascii="Calibri" w:hAnsi="Calibri" w:cs="Calibri"/>
          <w:i/>
          <w:iCs/>
        </w:rPr>
        <w:lastRenderedPageBreak/>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272FAB8C" w14:textId="77777777" w:rsidR="002D5C9F" w:rsidRDefault="002D5C9F" w:rsidP="00A213C9">
      <w:pPr>
        <w:ind w:left="-567" w:firstLine="567"/>
      </w:pPr>
    </w:p>
    <w:sectPr w:rsidR="002D5C9F" w:rsidSect="00A213C9">
      <w:pgSz w:w="11907" w:h="16840" w:code="9"/>
      <w:pgMar w:top="426" w:right="1440" w:bottom="567"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9"/>
    <w:rsid w:val="001F646B"/>
    <w:rsid w:val="00277C96"/>
    <w:rsid w:val="002D5C9F"/>
    <w:rsid w:val="004555F7"/>
    <w:rsid w:val="006502B0"/>
    <w:rsid w:val="00933AA6"/>
    <w:rsid w:val="00A213C9"/>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42E9D0"/>
  <w15:chartTrackingRefBased/>
  <w15:docId w15:val="{C3C4E9BA-6304-4075-BA33-F3A806E9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C9"/>
  </w:style>
  <w:style w:type="paragraph" w:styleId="Heading1">
    <w:name w:val="heading 1"/>
    <w:basedOn w:val="Normal"/>
    <w:next w:val="Normal"/>
    <w:link w:val="Heading1Char"/>
    <w:uiPriority w:val="9"/>
    <w:qFormat/>
    <w:rsid w:val="00A2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3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3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3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3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C9"/>
    <w:rPr>
      <w:rFonts w:eastAsiaTheme="majorEastAsia" w:cstheme="majorBidi"/>
      <w:color w:val="272727" w:themeColor="text1" w:themeTint="D8"/>
    </w:rPr>
  </w:style>
  <w:style w:type="paragraph" w:styleId="Title">
    <w:name w:val="Title"/>
    <w:basedOn w:val="Normal"/>
    <w:next w:val="Normal"/>
    <w:link w:val="TitleChar"/>
    <w:uiPriority w:val="10"/>
    <w:qFormat/>
    <w:rsid w:val="00A213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C9"/>
    <w:pPr>
      <w:spacing w:before="160" w:after="160"/>
    </w:pPr>
    <w:rPr>
      <w:i/>
      <w:iCs/>
      <w:color w:val="404040" w:themeColor="text1" w:themeTint="BF"/>
    </w:rPr>
  </w:style>
  <w:style w:type="character" w:customStyle="1" w:styleId="QuoteChar">
    <w:name w:val="Quote Char"/>
    <w:basedOn w:val="DefaultParagraphFont"/>
    <w:link w:val="Quote"/>
    <w:uiPriority w:val="29"/>
    <w:rsid w:val="00A213C9"/>
    <w:rPr>
      <w:i/>
      <w:iCs/>
      <w:color w:val="404040" w:themeColor="text1" w:themeTint="BF"/>
    </w:rPr>
  </w:style>
  <w:style w:type="paragraph" w:styleId="ListParagraph">
    <w:name w:val="List Paragraph"/>
    <w:basedOn w:val="Normal"/>
    <w:uiPriority w:val="34"/>
    <w:qFormat/>
    <w:rsid w:val="00A213C9"/>
    <w:pPr>
      <w:ind w:left="720"/>
      <w:contextualSpacing/>
    </w:pPr>
  </w:style>
  <w:style w:type="character" w:styleId="IntenseEmphasis">
    <w:name w:val="Intense Emphasis"/>
    <w:basedOn w:val="DefaultParagraphFont"/>
    <w:uiPriority w:val="21"/>
    <w:qFormat/>
    <w:rsid w:val="00A213C9"/>
    <w:rPr>
      <w:i/>
      <w:iCs/>
      <w:color w:val="0F4761" w:themeColor="accent1" w:themeShade="BF"/>
    </w:rPr>
  </w:style>
  <w:style w:type="paragraph" w:styleId="IntenseQuote">
    <w:name w:val="Intense Quote"/>
    <w:basedOn w:val="Normal"/>
    <w:next w:val="Normal"/>
    <w:link w:val="IntenseQuoteChar"/>
    <w:uiPriority w:val="30"/>
    <w:qFormat/>
    <w:rsid w:val="00A213C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213C9"/>
    <w:rPr>
      <w:i/>
      <w:iCs/>
      <w:color w:val="0F4761" w:themeColor="accent1" w:themeShade="BF"/>
    </w:rPr>
  </w:style>
  <w:style w:type="character" w:styleId="IntenseReference">
    <w:name w:val="Intense Reference"/>
    <w:basedOn w:val="DefaultParagraphFont"/>
    <w:uiPriority w:val="32"/>
    <w:qFormat/>
    <w:rsid w:val="00A21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2024-02-13T22:49:00Z</dcterms:created>
  <dcterms:modified xsi:type="dcterms:W3CDTF">2024-02-13T22:56:00Z</dcterms:modified>
</cp:coreProperties>
</file>